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CB" w:rsidRDefault="00E46E65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.95pt;margin-top:96.4pt;width:549.8pt;height:653.9pt;z-index:251662336" fillcolor="white [3201]" strokecolor="white [3212]" strokeweight="1pt">
            <v:stroke dashstyle="dash"/>
            <v:shadow color="#868686"/>
            <v:textbox>
              <w:txbxContent>
                <w:p w:rsidR="00BE3B75" w:rsidRPr="00496D64" w:rsidRDefault="00BE3B75" w:rsidP="00496D64">
                  <w:pPr>
                    <w:spacing w:before="120" w:after="120"/>
                    <w:jc w:val="center"/>
                    <w:rPr>
                      <w:b/>
                      <w:bCs/>
                      <w:color w:val="FF0000"/>
                      <w:sz w:val="44"/>
                      <w:szCs w:val="44"/>
                    </w:rPr>
                  </w:pPr>
                  <w:r w:rsidRPr="00496D64">
                    <w:rPr>
                      <w:b/>
                      <w:color w:val="FF0000"/>
                      <w:sz w:val="44"/>
                      <w:szCs w:val="44"/>
                    </w:rPr>
                    <w:t>КОНТАКТЫ КОНТРОЛИРУЮЩИХ ОРГАНИЗАЦИЙ</w:t>
                  </w:r>
                </w:p>
                <w:p w:rsidR="00BE3B75" w:rsidRPr="00496D64" w:rsidRDefault="00BE3B75" w:rsidP="00496D64">
                  <w:pPr>
                    <w:spacing w:after="0"/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496D64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Телефоны ТФОМС Тюменской области, </w:t>
                  </w:r>
                </w:p>
                <w:p w:rsidR="00BE3B75" w:rsidRPr="00496D64" w:rsidRDefault="00BE3B75" w:rsidP="00496D64">
                  <w:pPr>
                    <w:spacing w:after="0"/>
                    <w:jc w:val="center"/>
                    <w:rPr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496D64">
                    <w:rPr>
                      <w:b/>
                      <w:bCs/>
                      <w:color w:val="002060"/>
                      <w:sz w:val="28"/>
                      <w:szCs w:val="28"/>
                    </w:rPr>
                    <w:t xml:space="preserve">страховых компаний, осуществляющих свою деятельность в сфере </w:t>
                  </w:r>
                </w:p>
                <w:p w:rsidR="00BE3B75" w:rsidRPr="00496D64" w:rsidRDefault="00BE3B75" w:rsidP="00496D64">
                  <w:pPr>
                    <w:spacing w:after="0"/>
                    <w:jc w:val="center"/>
                    <w:rPr>
                      <w:color w:val="002060"/>
                      <w:sz w:val="28"/>
                      <w:szCs w:val="28"/>
                    </w:rPr>
                  </w:pPr>
                  <w:r w:rsidRPr="00496D64">
                    <w:rPr>
                      <w:b/>
                      <w:bCs/>
                      <w:color w:val="002060"/>
                      <w:sz w:val="28"/>
                      <w:szCs w:val="28"/>
                    </w:rPr>
                    <w:t>обязательного медицинского страхования.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496D64">
                    <w:rPr>
                      <w:sz w:val="28"/>
                      <w:szCs w:val="28"/>
                      <w:u w:val="single"/>
                    </w:rPr>
                    <w:t> </w:t>
                  </w:r>
                  <w:r w:rsidRPr="00496D6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ТФОМС ТЮМЕНСКОЙ ОБЛАСТИ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496D64">
                    <w:rPr>
                      <w:b/>
                      <w:color w:val="FF0000"/>
                      <w:sz w:val="28"/>
                      <w:szCs w:val="28"/>
                    </w:rPr>
                    <w:t xml:space="preserve">Телефоны  </w:t>
                  </w:r>
                  <w:r w:rsidRPr="00496D64">
                    <w:rPr>
                      <w:sz w:val="28"/>
                      <w:szCs w:val="28"/>
                    </w:rPr>
                    <w:t xml:space="preserve">(3452) 23-03-03,  (3452) 23-14-19. пн.-пт. с 09.00 до 17.00 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496D6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ЗАО «КАПИТАЛ МЕДИЦИНСКОЕ СТРАХОВАНИЕ» В Г. ТЮМЕНИ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496D64">
                    <w:rPr>
                      <w:sz w:val="28"/>
                      <w:szCs w:val="28"/>
                    </w:rPr>
                    <w:t xml:space="preserve">Филиал ЗАО «Капитал Медицинское страхование» в г. Тюмени осуществляет свою деятельность по адресу (юридический и фактический): </w:t>
                  </w:r>
                  <w:smartTag w:uri="urn:schemas-microsoft-com:office:smarttags" w:element="metricconverter">
                    <w:smartTagPr>
                      <w:attr w:name="ProductID" w:val="625027, г"/>
                    </w:smartTagPr>
                    <w:r w:rsidRPr="00496D64">
                      <w:rPr>
                        <w:sz w:val="28"/>
                        <w:szCs w:val="28"/>
                      </w:rPr>
                      <w:t>625027, г</w:t>
                    </w:r>
                  </w:smartTag>
                  <w:proofErr w:type="gramStart"/>
                  <w:r w:rsidRPr="00496D64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Pr="00496D64">
                    <w:rPr>
                      <w:sz w:val="28"/>
                      <w:szCs w:val="28"/>
                    </w:rPr>
                    <w:t>юмень, ул. 50 лет Октября, дом 36, корпус 1, 4 этаж, офис  414-420.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496D64">
                    <w:rPr>
                      <w:sz w:val="28"/>
                      <w:szCs w:val="28"/>
                    </w:rPr>
                    <w:t>РЕЖИМ РАБОТЫ ОФИСА: С понедельника по пятницу с 8.00 до 18.00 без перерыва; суббота, воскресенье - выходные дни.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496D64">
                    <w:rPr>
                      <w:sz w:val="28"/>
                      <w:szCs w:val="28"/>
                    </w:rPr>
                    <w:t>Телефон/факс (3452) 20 29 81, «горячая линия» 70 - 67 - 67.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496D6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ОАО СМК «ЮГОРИЯ-МЕД»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496D64">
                    <w:rPr>
                      <w:sz w:val="28"/>
                      <w:szCs w:val="28"/>
                    </w:rPr>
                    <w:t xml:space="preserve"> «Центр обслуживания клиентов» Тюменского филиала ОАО Страховая медицинская компания «</w:t>
                  </w:r>
                  <w:proofErr w:type="spellStart"/>
                  <w:r w:rsidRPr="00496D64">
                    <w:rPr>
                      <w:sz w:val="28"/>
                      <w:szCs w:val="28"/>
                    </w:rPr>
                    <w:t>Югория-Мед</w:t>
                  </w:r>
                  <w:proofErr w:type="spellEnd"/>
                  <w:r w:rsidRPr="00496D64">
                    <w:rPr>
                      <w:sz w:val="28"/>
                      <w:szCs w:val="28"/>
                    </w:rPr>
                    <w:t>» - г</w:t>
                  </w:r>
                  <w:proofErr w:type="gramStart"/>
                  <w:r w:rsidRPr="00496D64">
                    <w:rPr>
                      <w:sz w:val="28"/>
                      <w:szCs w:val="28"/>
                    </w:rPr>
                    <w:t>.Т</w:t>
                  </w:r>
                  <w:proofErr w:type="gramEnd"/>
                  <w:r w:rsidRPr="00496D64">
                    <w:rPr>
                      <w:sz w:val="28"/>
                      <w:szCs w:val="28"/>
                    </w:rPr>
                    <w:t xml:space="preserve">юмень, перенесен с ул.Одесской, 46а на ул. Салтыкова Щедрина, 44. </w:t>
                  </w:r>
                  <w:proofErr w:type="gramStart"/>
                  <w:r w:rsidRPr="00496D64">
                    <w:rPr>
                      <w:sz w:val="28"/>
                      <w:szCs w:val="28"/>
                    </w:rPr>
                    <w:t>Расположен</w:t>
                  </w:r>
                  <w:proofErr w:type="gramEnd"/>
                  <w:r w:rsidRPr="00496D64">
                    <w:rPr>
                      <w:sz w:val="28"/>
                      <w:szCs w:val="28"/>
                    </w:rPr>
                    <w:t xml:space="preserve"> на пересечении улиц Малыгина – С.Щедрина (в одном здании с </w:t>
                  </w:r>
                  <w:proofErr w:type="spellStart"/>
                  <w:r w:rsidRPr="00496D64">
                    <w:rPr>
                      <w:sz w:val="28"/>
                      <w:szCs w:val="28"/>
                    </w:rPr>
                    <w:t>ТюмБИТ</w:t>
                  </w:r>
                  <w:proofErr w:type="spellEnd"/>
                  <w:r w:rsidRPr="00496D64">
                    <w:rPr>
                      <w:sz w:val="28"/>
                      <w:szCs w:val="28"/>
                    </w:rPr>
                    <w:t xml:space="preserve">). Вход со стороны Сбербанка. 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496D64">
                    <w:rPr>
                      <w:sz w:val="28"/>
                      <w:szCs w:val="28"/>
                    </w:rPr>
                    <w:t>РЕЖИМ РАБОТЫ ЦЕНТРА: С понедельника по четверг – с 08.30 до 17.00, пятница – с 08.30 до 15.00 (без обеда). Телефон: 79-02-45.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496D64"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Тюменский филиал ОАО "Страховая компания "СОГАЗ-МЕД"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sz w:val="28"/>
                      <w:szCs w:val="28"/>
                    </w:rPr>
                  </w:pPr>
                  <w:r w:rsidRPr="00496D64">
                    <w:rPr>
                      <w:sz w:val="28"/>
                      <w:szCs w:val="28"/>
                    </w:rPr>
                    <w:t>Тюменский филиал ОАО "Страховая компания "</w:t>
                  </w:r>
                  <w:proofErr w:type="spellStart"/>
                  <w:r w:rsidRPr="00496D64">
                    <w:rPr>
                      <w:sz w:val="28"/>
                      <w:szCs w:val="28"/>
                    </w:rPr>
                    <w:t>СОГАЗ-Мед</w:t>
                  </w:r>
                  <w:proofErr w:type="spellEnd"/>
                  <w:r w:rsidRPr="00496D64">
                    <w:rPr>
                      <w:sz w:val="28"/>
                      <w:szCs w:val="28"/>
                    </w:rPr>
                    <w:t xml:space="preserve">" осуществляет свою деятельность по адресу (юридический и фактический): </w:t>
                  </w:r>
                  <w:smartTag w:uri="urn:schemas-microsoft-com:office:smarttags" w:element="metricconverter">
                    <w:smartTagPr>
                      <w:attr w:name="ProductID" w:val="625001, г"/>
                    </w:smartTagPr>
                    <w:r w:rsidRPr="00496D64">
                      <w:rPr>
                        <w:sz w:val="28"/>
                        <w:szCs w:val="28"/>
                      </w:rPr>
                      <w:t>625001, г</w:t>
                    </w:r>
                  </w:smartTag>
                  <w:r w:rsidRPr="00496D64">
                    <w:rPr>
                      <w:sz w:val="28"/>
                      <w:szCs w:val="28"/>
                    </w:rPr>
                    <w:t>. Тюмень, ул. Луначарского, д. 18/1. Режим работы: с понедельника по четверг с 9.00 до 17.30, пятница с 9.00 до 16.30 (без обеда). Телефоны: 8-912-396-1025   "Горячая линия"</w:t>
                  </w:r>
                </w:p>
                <w:p w:rsidR="00BE3B75" w:rsidRPr="00496D64" w:rsidRDefault="00BE3B75" w:rsidP="00496D64">
                  <w:pPr>
                    <w:spacing w:before="120" w:after="120"/>
                    <w:rPr>
                      <w:b/>
                      <w:color w:val="C00000"/>
                      <w:sz w:val="36"/>
                      <w:szCs w:val="36"/>
                    </w:rPr>
                  </w:pPr>
                  <w:r w:rsidRPr="00496D64">
                    <w:rPr>
                      <w:sz w:val="28"/>
                      <w:szCs w:val="28"/>
                    </w:rPr>
                    <w:t>(3452) 42-78-56 отдел обязательного медицинского страхования, (3452) 62-76-00 приёмная (3452) 42-78-57 отдел контроля качества медицинской помощи и защиты прав застрахованных.</w:t>
                  </w:r>
                </w:p>
              </w:txbxContent>
            </v:textbox>
          </v:shape>
        </w:pict>
      </w:r>
      <w:r w:rsidR="00AB58CB" w:rsidRPr="00AB58CB">
        <w:rPr>
          <w:noProof/>
          <w:lang w:eastAsia="ru-RU"/>
        </w:rPr>
        <w:drawing>
          <wp:inline distT="0" distB="0" distL="0" distR="0">
            <wp:extent cx="7113270" cy="2310954"/>
            <wp:effectExtent l="19050" t="0" r="0" b="0"/>
            <wp:docPr id="18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13" cy="23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>
      <w:r w:rsidRPr="00AB58CB">
        <w:rPr>
          <w:noProof/>
          <w:lang w:eastAsia="ru-RU"/>
        </w:rPr>
        <w:drawing>
          <wp:inline distT="0" distB="0" distL="0" distR="0">
            <wp:extent cx="7164070" cy="1221967"/>
            <wp:effectExtent l="19050" t="0" r="0" b="0"/>
            <wp:docPr id="15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2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B" w:rsidRDefault="00E46E65">
      <w:r>
        <w:rPr>
          <w:noProof/>
          <w:lang w:eastAsia="ru-RU"/>
        </w:rPr>
        <w:lastRenderedPageBreak/>
        <w:pict>
          <v:shape id="_x0000_s1035" type="#_x0000_t202" style="position:absolute;margin-left:12pt;margin-top:96.45pt;width:535.85pt;height:619.2pt;z-index:251663360" fillcolor="white [3201]" strokecolor="white [3212]" strokeweight="1pt">
            <v:stroke dashstyle="dash"/>
            <v:shadow color="#868686"/>
            <v:textbox>
              <w:txbxContent>
                <w:p w:rsidR="00BE3B75" w:rsidRPr="0002198B" w:rsidRDefault="00BE3B75" w:rsidP="00496D64">
                  <w:pPr>
                    <w:spacing w:before="120" w:after="12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02198B">
                    <w:rPr>
                      <w:b/>
                      <w:color w:val="FF0000"/>
                      <w:sz w:val="44"/>
                      <w:szCs w:val="44"/>
                    </w:rPr>
                    <w:t>КОНТАКТЫ КОНТРОЛИРУЮЩИХ ОРГАНИЗАЦИЙ.</w:t>
                  </w:r>
                </w:p>
                <w:p w:rsidR="00BE3B75" w:rsidRPr="00C35AF0" w:rsidRDefault="00BE3B75" w:rsidP="0002198B">
                  <w:pPr>
                    <w:shd w:val="clear" w:color="auto" w:fill="FFFFFF"/>
                    <w:jc w:val="center"/>
                    <w:rPr>
                      <w:rStyle w:val="a6"/>
                      <w:color w:val="0081B2"/>
                      <w:sz w:val="36"/>
                      <w:szCs w:val="36"/>
                    </w:rPr>
                  </w:pPr>
                  <w:r w:rsidRPr="00C35AF0">
                    <w:rPr>
                      <w:rStyle w:val="a6"/>
                      <w:color w:val="0081B2"/>
                      <w:sz w:val="36"/>
                      <w:szCs w:val="36"/>
                    </w:rPr>
                    <w:t>Контролирующие органы</w:t>
                  </w:r>
                  <w:r w:rsidR="00713816">
                    <w:rPr>
                      <w:rStyle w:val="a6"/>
                      <w:color w:val="0081B2"/>
                      <w:sz w:val="36"/>
                      <w:szCs w:val="36"/>
                    </w:rPr>
                    <w:t>,</w:t>
                  </w:r>
                  <w:r w:rsidRPr="00C35AF0">
                    <w:rPr>
                      <w:rStyle w:val="a6"/>
                      <w:color w:val="0081B2"/>
                      <w:sz w:val="36"/>
                      <w:szCs w:val="36"/>
                    </w:rPr>
                    <w:t xml:space="preserve"> осуществляющие</w:t>
                  </w:r>
                  <w:r>
                    <w:rPr>
                      <w:rStyle w:val="a6"/>
                      <w:color w:val="0081B2"/>
                      <w:sz w:val="36"/>
                      <w:szCs w:val="36"/>
                    </w:rPr>
                    <w:t xml:space="preserve"> </w:t>
                  </w:r>
                  <w:r w:rsidRPr="00C35AF0">
                    <w:rPr>
                      <w:rStyle w:val="a6"/>
                      <w:color w:val="0081B2"/>
                      <w:sz w:val="36"/>
                      <w:szCs w:val="36"/>
                    </w:rPr>
                    <w:t> свою деятельность в сфере оказания</w:t>
                  </w:r>
                  <w:r>
                    <w:rPr>
                      <w:rStyle w:val="a6"/>
                      <w:color w:val="0081B2"/>
                      <w:sz w:val="36"/>
                      <w:szCs w:val="36"/>
                    </w:rPr>
                    <w:t xml:space="preserve"> </w:t>
                  </w:r>
                  <w:r w:rsidRPr="00C35AF0">
                    <w:rPr>
                      <w:rStyle w:val="a6"/>
                      <w:color w:val="0081B2"/>
                      <w:sz w:val="36"/>
                      <w:szCs w:val="36"/>
                    </w:rPr>
                    <w:t>медицинских услуг.</w:t>
                  </w:r>
                </w:p>
                <w:tbl>
                  <w:tblPr>
                    <w:tblW w:w="0" w:type="auto"/>
                    <w:tblCellSpacing w:w="20" w:type="dxa"/>
                    <w:tblBorders>
                      <w:top w:val="outset" w:sz="24" w:space="0" w:color="auto"/>
                      <w:left w:val="outset" w:sz="24" w:space="0" w:color="auto"/>
                      <w:bottom w:val="outset" w:sz="24" w:space="0" w:color="auto"/>
                      <w:right w:val="outset" w:sz="24" w:space="0" w:color="auto"/>
                      <w:insideH w:val="outset" w:sz="6" w:space="0" w:color="auto"/>
                      <w:insideV w:val="outset" w:sz="6" w:space="0" w:color="auto"/>
                    </w:tblBorders>
                    <w:tblLook w:val="04A0"/>
                  </w:tblPr>
                  <w:tblGrid>
                    <w:gridCol w:w="4603"/>
                    <w:gridCol w:w="2693"/>
                    <w:gridCol w:w="3402"/>
                  </w:tblGrid>
                  <w:tr w:rsidR="00BE3B75" w:rsidRPr="00C35AF0" w:rsidTr="0002198B">
                    <w:trPr>
                      <w:tblCellSpacing w:w="20" w:type="dxa"/>
                    </w:trPr>
                    <w:tc>
                      <w:tcPr>
                        <w:tcW w:w="454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Наименование контролирующего органа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Телефон</w:t>
                        </w:r>
                      </w:p>
                    </w:tc>
                    <w:tc>
                      <w:tcPr>
                        <w:tcW w:w="3342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Адрес</w:t>
                        </w:r>
                      </w:p>
                    </w:tc>
                  </w:tr>
                  <w:tr w:rsidR="00BE3B75" w:rsidRPr="00C35AF0" w:rsidTr="0002198B">
                    <w:trPr>
                      <w:tblCellSpacing w:w="20" w:type="dxa"/>
                    </w:trPr>
                    <w:tc>
                      <w:tcPr>
                        <w:tcW w:w="454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Департамент здравоохранения Тюменской области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(3452) 46-17-23</w:t>
                        </w:r>
                      </w:p>
                    </w:tc>
                    <w:tc>
                      <w:tcPr>
                        <w:tcW w:w="3342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625000, г. Тюмень, ул. Челюскинцев, 8</w:t>
                        </w:r>
                      </w:p>
                    </w:tc>
                  </w:tr>
                  <w:tr w:rsidR="00BE3B75" w:rsidRPr="00C35AF0" w:rsidTr="0002198B">
                    <w:trPr>
                      <w:tblCellSpacing w:w="20" w:type="dxa"/>
                    </w:trPr>
                    <w:tc>
                      <w:tcPr>
                        <w:tcW w:w="454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Департамент здравоохранения администрации г</w:t>
                        </w:r>
                        <w:proofErr w:type="gramStart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.Т</w:t>
                        </w:r>
                        <w:proofErr w:type="gramEnd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юмени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(3452) 25–08–03</w:t>
                        </w:r>
                      </w:p>
                    </w:tc>
                    <w:tc>
                      <w:tcPr>
                        <w:tcW w:w="3342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625000, г</w:t>
                        </w:r>
                        <w:proofErr w:type="gramStart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.Т</w:t>
                        </w:r>
                        <w:proofErr w:type="gramEnd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юмень, ул. Герцена, 76</w:t>
                        </w:r>
                      </w:p>
                    </w:tc>
                  </w:tr>
                  <w:tr w:rsidR="00BE3B75" w:rsidRPr="00C35AF0" w:rsidTr="0002198B">
                    <w:trPr>
                      <w:trHeight w:val="1317"/>
                      <w:tblCellSpacing w:w="20" w:type="dxa"/>
                    </w:trPr>
                    <w:tc>
                      <w:tcPr>
                        <w:tcW w:w="454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Территориальный орган федеральной службы по надзору в сфере здравоохранения социального развития по Тюменской области.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(3452) 46-17-23</w:t>
                        </w:r>
                      </w:p>
                    </w:tc>
                    <w:tc>
                      <w:tcPr>
                        <w:tcW w:w="3342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625000 г</w:t>
                        </w:r>
                        <w:proofErr w:type="gramStart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.Т</w:t>
                        </w:r>
                        <w:proofErr w:type="gramEnd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юмень, ул. Челюскинцев, 8</w:t>
                        </w:r>
                      </w:p>
                    </w:tc>
                  </w:tr>
                  <w:tr w:rsidR="00BE3B75" w:rsidRPr="00C35AF0" w:rsidTr="0002198B">
                    <w:trPr>
                      <w:trHeight w:val="192"/>
                      <w:tblCellSpacing w:w="20" w:type="dxa"/>
                    </w:trPr>
                    <w:tc>
                      <w:tcPr>
                        <w:tcW w:w="454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Территориальное управление федеральной службы по надзору в сфере защиты прав потребителей и благополучия человека по Тюменской области</w:t>
                        </w:r>
                      </w:p>
                    </w:tc>
                    <w:tc>
                      <w:tcPr>
                        <w:tcW w:w="2653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(3452) 20-22-05</w:t>
                        </w:r>
                      </w:p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(3452) 20-88-24</w:t>
                        </w:r>
                      </w:p>
                    </w:tc>
                    <w:tc>
                      <w:tcPr>
                        <w:tcW w:w="3342" w:type="dxa"/>
                        <w:shd w:val="clear" w:color="auto" w:fill="auto"/>
                        <w:hideMark/>
                      </w:tcPr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625026 г</w:t>
                        </w:r>
                        <w:proofErr w:type="gramStart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.Т</w:t>
                        </w:r>
                        <w:proofErr w:type="gramEnd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юмень, ул. Геологоразведчиков,1.</w:t>
                        </w:r>
                      </w:p>
                      <w:p w:rsidR="00BE3B75" w:rsidRPr="00C35AF0" w:rsidRDefault="00BE3B75" w:rsidP="00520EA6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Фактический адрес: </w:t>
                        </w:r>
                        <w:proofErr w:type="gramStart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г</w:t>
                        </w:r>
                        <w:proofErr w:type="gramEnd"/>
                        <w:r w:rsidRPr="008E19FA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. Тюмень, ул. Рижская, 45 а</w:t>
                        </w:r>
                      </w:p>
                    </w:tc>
                  </w:tr>
                </w:tbl>
                <w:p w:rsidR="00BE3B75" w:rsidRPr="0075453F" w:rsidRDefault="00BE3B75" w:rsidP="00496D64">
                  <w:pPr>
                    <w:shd w:val="clear" w:color="auto" w:fill="FFFFFF"/>
                    <w:rPr>
                      <w:rFonts w:ascii="Verdana" w:hAnsi="Verdana"/>
                      <w:color w:val="0081B2"/>
                      <w:sz w:val="32"/>
                      <w:szCs w:val="32"/>
                    </w:rPr>
                  </w:pPr>
                </w:p>
                <w:p w:rsidR="00BE3B75" w:rsidRPr="00AB58CB" w:rsidRDefault="00BE3B75" w:rsidP="00496D64">
                  <w:pPr>
                    <w:jc w:val="center"/>
                    <w:rPr>
                      <w:b/>
                      <w:color w:val="C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B58CB" w:rsidRPr="00AB58CB">
        <w:rPr>
          <w:noProof/>
          <w:lang w:eastAsia="ru-RU"/>
        </w:rPr>
        <w:drawing>
          <wp:inline distT="0" distB="0" distL="0" distR="0">
            <wp:extent cx="7113270" cy="2310954"/>
            <wp:effectExtent l="19050" t="0" r="0" b="0"/>
            <wp:docPr id="19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5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13" cy="232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/>
    <w:p w:rsidR="00AB58CB" w:rsidRDefault="00AB58CB">
      <w:r w:rsidRPr="00AB58CB">
        <w:rPr>
          <w:noProof/>
          <w:lang w:eastAsia="ru-RU"/>
        </w:rPr>
        <w:drawing>
          <wp:inline distT="0" distB="0" distL="0" distR="0">
            <wp:extent cx="7164070" cy="1221967"/>
            <wp:effectExtent l="19050" t="0" r="0" b="0"/>
            <wp:docPr id="14" name="Рисунок 1" descr="E:\Untitl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12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8CB" w:rsidSect="00A1498E">
      <w:pgSz w:w="11906" w:h="16838"/>
      <w:pgMar w:top="454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2B"/>
    <w:multiLevelType w:val="hybridMultilevel"/>
    <w:tmpl w:val="1CEC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E5F"/>
    <w:multiLevelType w:val="multilevel"/>
    <w:tmpl w:val="B82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913D7"/>
    <w:multiLevelType w:val="hybridMultilevel"/>
    <w:tmpl w:val="A6C2E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287D"/>
    <w:multiLevelType w:val="hybridMultilevel"/>
    <w:tmpl w:val="0EEE2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145118"/>
    <w:multiLevelType w:val="hybridMultilevel"/>
    <w:tmpl w:val="9376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47F39"/>
    <w:multiLevelType w:val="multilevel"/>
    <w:tmpl w:val="1278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D7634"/>
    <w:multiLevelType w:val="hybridMultilevel"/>
    <w:tmpl w:val="04D0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5A22"/>
    <w:multiLevelType w:val="hybridMultilevel"/>
    <w:tmpl w:val="39FE3BBE"/>
    <w:lvl w:ilvl="0" w:tplc="E4A8B506">
      <w:start w:val="1700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1515D"/>
    <w:multiLevelType w:val="multilevel"/>
    <w:tmpl w:val="26F02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D60E0"/>
    <w:multiLevelType w:val="hybridMultilevel"/>
    <w:tmpl w:val="8B501A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17E0DC3"/>
    <w:multiLevelType w:val="multilevel"/>
    <w:tmpl w:val="39D0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372D4"/>
    <w:multiLevelType w:val="multilevel"/>
    <w:tmpl w:val="020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8793C"/>
    <w:multiLevelType w:val="hybridMultilevel"/>
    <w:tmpl w:val="9EFA5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E3F39"/>
    <w:multiLevelType w:val="multilevel"/>
    <w:tmpl w:val="612C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D9046C"/>
    <w:multiLevelType w:val="multilevel"/>
    <w:tmpl w:val="B76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00A0C"/>
    <w:multiLevelType w:val="multilevel"/>
    <w:tmpl w:val="63E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26943"/>
    <w:multiLevelType w:val="multilevel"/>
    <w:tmpl w:val="DCA0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90995"/>
    <w:multiLevelType w:val="hybridMultilevel"/>
    <w:tmpl w:val="837A7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31F62"/>
    <w:multiLevelType w:val="multilevel"/>
    <w:tmpl w:val="7088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6A50B4"/>
    <w:multiLevelType w:val="hybridMultilevel"/>
    <w:tmpl w:val="89C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A1913"/>
    <w:multiLevelType w:val="multilevel"/>
    <w:tmpl w:val="4A6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0453F"/>
    <w:multiLevelType w:val="hybridMultilevel"/>
    <w:tmpl w:val="7054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A5F41"/>
    <w:multiLevelType w:val="hybridMultilevel"/>
    <w:tmpl w:val="1318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F6E27"/>
    <w:multiLevelType w:val="hybridMultilevel"/>
    <w:tmpl w:val="1CB4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A52F6"/>
    <w:multiLevelType w:val="multilevel"/>
    <w:tmpl w:val="F078D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9D3BBD"/>
    <w:multiLevelType w:val="multilevel"/>
    <w:tmpl w:val="FB4C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A45FF3"/>
    <w:multiLevelType w:val="hybridMultilevel"/>
    <w:tmpl w:val="2392FAB2"/>
    <w:lvl w:ilvl="0" w:tplc="D73C9A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4D07"/>
    <w:multiLevelType w:val="hybridMultilevel"/>
    <w:tmpl w:val="AF06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71A92"/>
    <w:multiLevelType w:val="multilevel"/>
    <w:tmpl w:val="F9F2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8300D"/>
    <w:multiLevelType w:val="hybridMultilevel"/>
    <w:tmpl w:val="352E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B7289"/>
    <w:multiLevelType w:val="hybridMultilevel"/>
    <w:tmpl w:val="6AD274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12EE6"/>
    <w:multiLevelType w:val="multilevel"/>
    <w:tmpl w:val="F078D3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32FE7"/>
    <w:multiLevelType w:val="hybridMultilevel"/>
    <w:tmpl w:val="C92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03EC9"/>
    <w:multiLevelType w:val="hybridMultilevel"/>
    <w:tmpl w:val="C1CA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8037F"/>
    <w:multiLevelType w:val="multilevel"/>
    <w:tmpl w:val="A89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2"/>
  </w:num>
  <w:num w:numId="3">
    <w:abstractNumId w:val="22"/>
  </w:num>
  <w:num w:numId="4">
    <w:abstractNumId w:val="33"/>
  </w:num>
  <w:num w:numId="5">
    <w:abstractNumId w:val="21"/>
  </w:num>
  <w:num w:numId="6">
    <w:abstractNumId w:val="7"/>
  </w:num>
  <w:num w:numId="7">
    <w:abstractNumId w:val="6"/>
  </w:num>
  <w:num w:numId="8">
    <w:abstractNumId w:val="26"/>
  </w:num>
  <w:num w:numId="9">
    <w:abstractNumId w:val="0"/>
  </w:num>
  <w:num w:numId="10">
    <w:abstractNumId w:val="9"/>
  </w:num>
  <w:num w:numId="11">
    <w:abstractNumId w:val="4"/>
  </w:num>
  <w:num w:numId="12">
    <w:abstractNumId w:val="28"/>
  </w:num>
  <w:num w:numId="13">
    <w:abstractNumId w:val="12"/>
  </w:num>
  <w:num w:numId="14">
    <w:abstractNumId w:val="16"/>
  </w:num>
  <w:num w:numId="15">
    <w:abstractNumId w:val="23"/>
  </w:num>
  <w:num w:numId="16">
    <w:abstractNumId w:val="20"/>
  </w:num>
  <w:num w:numId="17">
    <w:abstractNumId w:val="27"/>
  </w:num>
  <w:num w:numId="18">
    <w:abstractNumId w:val="18"/>
  </w:num>
  <w:num w:numId="19">
    <w:abstractNumId w:val="8"/>
  </w:num>
  <w:num w:numId="20">
    <w:abstractNumId w:val="34"/>
  </w:num>
  <w:num w:numId="21">
    <w:abstractNumId w:val="1"/>
  </w:num>
  <w:num w:numId="22">
    <w:abstractNumId w:val="5"/>
  </w:num>
  <w:num w:numId="23">
    <w:abstractNumId w:val="25"/>
  </w:num>
  <w:num w:numId="24">
    <w:abstractNumId w:val="15"/>
  </w:num>
  <w:num w:numId="25">
    <w:abstractNumId w:val="13"/>
  </w:num>
  <w:num w:numId="26">
    <w:abstractNumId w:val="29"/>
  </w:num>
  <w:num w:numId="27">
    <w:abstractNumId w:val="17"/>
  </w:num>
  <w:num w:numId="28">
    <w:abstractNumId w:val="30"/>
  </w:num>
  <w:num w:numId="29">
    <w:abstractNumId w:val="11"/>
  </w:num>
  <w:num w:numId="30">
    <w:abstractNumId w:val="19"/>
  </w:num>
  <w:num w:numId="31">
    <w:abstractNumId w:val="31"/>
  </w:num>
  <w:num w:numId="32">
    <w:abstractNumId w:val="24"/>
  </w:num>
  <w:num w:numId="33">
    <w:abstractNumId w:val="10"/>
  </w:num>
  <w:num w:numId="34">
    <w:abstractNumId w:val="1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A2C"/>
    <w:rsid w:val="0002198B"/>
    <w:rsid w:val="00035CA0"/>
    <w:rsid w:val="00046506"/>
    <w:rsid w:val="00072E09"/>
    <w:rsid w:val="00152C3C"/>
    <w:rsid w:val="00195DB4"/>
    <w:rsid w:val="001C4E37"/>
    <w:rsid w:val="001C7779"/>
    <w:rsid w:val="001E4E91"/>
    <w:rsid w:val="00220021"/>
    <w:rsid w:val="002965B0"/>
    <w:rsid w:val="002D309E"/>
    <w:rsid w:val="002E3725"/>
    <w:rsid w:val="002E601C"/>
    <w:rsid w:val="002F09B9"/>
    <w:rsid w:val="00313705"/>
    <w:rsid w:val="00380569"/>
    <w:rsid w:val="00393D14"/>
    <w:rsid w:val="003B03BA"/>
    <w:rsid w:val="003F78FC"/>
    <w:rsid w:val="00400235"/>
    <w:rsid w:val="00402267"/>
    <w:rsid w:val="00412EA1"/>
    <w:rsid w:val="004443DA"/>
    <w:rsid w:val="00487620"/>
    <w:rsid w:val="00496D64"/>
    <w:rsid w:val="004A0750"/>
    <w:rsid w:val="00501CD8"/>
    <w:rsid w:val="00520EA6"/>
    <w:rsid w:val="00556AEC"/>
    <w:rsid w:val="005D2C5C"/>
    <w:rsid w:val="006214E6"/>
    <w:rsid w:val="006F7607"/>
    <w:rsid w:val="00713816"/>
    <w:rsid w:val="0074738A"/>
    <w:rsid w:val="00781025"/>
    <w:rsid w:val="007909F9"/>
    <w:rsid w:val="00797001"/>
    <w:rsid w:val="007E586E"/>
    <w:rsid w:val="007F0F66"/>
    <w:rsid w:val="00886C14"/>
    <w:rsid w:val="00903285"/>
    <w:rsid w:val="00925F07"/>
    <w:rsid w:val="00973685"/>
    <w:rsid w:val="009B2FA6"/>
    <w:rsid w:val="00A1498E"/>
    <w:rsid w:val="00A340E4"/>
    <w:rsid w:val="00AB58CB"/>
    <w:rsid w:val="00AD6325"/>
    <w:rsid w:val="00B66386"/>
    <w:rsid w:val="00BC0D2B"/>
    <w:rsid w:val="00BE3B75"/>
    <w:rsid w:val="00BF33DD"/>
    <w:rsid w:val="00BF54E1"/>
    <w:rsid w:val="00D269EF"/>
    <w:rsid w:val="00DA5C8C"/>
    <w:rsid w:val="00DB1E26"/>
    <w:rsid w:val="00DF661F"/>
    <w:rsid w:val="00DF71EB"/>
    <w:rsid w:val="00E12102"/>
    <w:rsid w:val="00E46E65"/>
    <w:rsid w:val="00E746A3"/>
    <w:rsid w:val="00EF50A2"/>
    <w:rsid w:val="00F16A2C"/>
    <w:rsid w:val="00F71D2D"/>
    <w:rsid w:val="00F82260"/>
    <w:rsid w:val="00FB54F3"/>
    <w:rsid w:val="00FD5872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 fillcolor="white" strokecolor="red">
      <v:fill color="white"/>
      <v:stroke 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91"/>
  </w:style>
  <w:style w:type="paragraph" w:styleId="1">
    <w:name w:val="heading 1"/>
    <w:basedOn w:val="a"/>
    <w:next w:val="a"/>
    <w:link w:val="10"/>
    <w:uiPriority w:val="9"/>
    <w:qFormat/>
    <w:rsid w:val="005D2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C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2C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267"/>
    <w:pPr>
      <w:ind w:left="720"/>
      <w:contextualSpacing/>
    </w:pPr>
  </w:style>
  <w:style w:type="character" w:styleId="a6">
    <w:name w:val="Strong"/>
    <w:basedOn w:val="a0"/>
    <w:uiPriority w:val="22"/>
    <w:qFormat/>
    <w:rsid w:val="00496D64"/>
    <w:rPr>
      <w:b/>
      <w:bCs/>
    </w:rPr>
  </w:style>
  <w:style w:type="paragraph" w:customStyle="1" w:styleId="ConsPlusTitle">
    <w:name w:val="ConsPlusTitle"/>
    <w:rsid w:val="00021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C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C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5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2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D2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a"/>
    <w:rsid w:val="005D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C5C"/>
  </w:style>
  <w:style w:type="character" w:styleId="a8">
    <w:name w:val="Hyperlink"/>
    <w:basedOn w:val="a0"/>
    <w:uiPriority w:val="99"/>
    <w:semiHidden/>
    <w:unhideWhenUsed/>
    <w:rsid w:val="005D2C5C"/>
    <w:rPr>
      <w:color w:val="0000FF"/>
      <w:u w:val="single"/>
    </w:rPr>
  </w:style>
  <w:style w:type="paragraph" w:customStyle="1" w:styleId="justifytext">
    <w:name w:val="justify_text"/>
    <w:basedOn w:val="a"/>
    <w:rsid w:val="00BF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F3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76">
          <w:marLeft w:val="393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648">
              <w:marLeft w:val="393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9654">
          <w:marLeft w:val="393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9417">
              <w:marLeft w:val="393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2415">
          <w:marLeft w:val="393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846">
              <w:marLeft w:val="393"/>
              <w:marRight w:val="0"/>
              <w:marTop w:val="0"/>
              <w:marBottom w:val="5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0388-CFCF-40CE-916C-A57A715B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edolgunskaya</dc:creator>
  <cp:lastModifiedBy>eivanova</cp:lastModifiedBy>
  <cp:revision>8</cp:revision>
  <dcterms:created xsi:type="dcterms:W3CDTF">2014-09-22T04:18:00Z</dcterms:created>
  <dcterms:modified xsi:type="dcterms:W3CDTF">2017-06-29T03:36:00Z</dcterms:modified>
</cp:coreProperties>
</file>