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9" w:rsidRPr="00815AEC" w:rsidRDefault="00815AEC" w:rsidP="00815AEC">
      <w:pPr>
        <w:jc w:val="center"/>
        <w:rPr>
          <w:b/>
          <w:sz w:val="32"/>
          <w:szCs w:val="32"/>
        </w:rPr>
      </w:pPr>
      <w:r w:rsidRPr="00815AEC">
        <w:rPr>
          <w:b/>
          <w:sz w:val="32"/>
          <w:szCs w:val="32"/>
        </w:rPr>
        <w:t>Памятка перед сдачей крови</w:t>
      </w:r>
    </w:p>
    <w:p w:rsidR="00815AEC" w:rsidRDefault="00815AEC" w:rsidP="00815A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Подготовка пациентов к сдаче исследований системы гемостаза </w:t>
      </w:r>
    </w:p>
    <w:p w:rsidR="00815AEC" w:rsidRDefault="00815AEC" w:rsidP="00815A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свёртываемости</w:t>
      </w:r>
      <w:proofErr w:type="gramEnd"/>
      <w:r>
        <w:rPr>
          <w:b/>
          <w:sz w:val="32"/>
          <w:szCs w:val="32"/>
        </w:rPr>
        <w:t xml:space="preserve"> крови)</w:t>
      </w:r>
    </w:p>
    <w:p w:rsidR="00815AEC" w:rsidRDefault="00815AEC" w:rsidP="00815AEC">
      <w:pPr>
        <w:jc w:val="center"/>
        <w:rPr>
          <w:b/>
          <w:sz w:val="32"/>
          <w:szCs w:val="32"/>
        </w:rPr>
      </w:pPr>
    </w:p>
    <w:p w:rsidR="00815AEC" w:rsidRDefault="00815AEC" w:rsidP="00815AE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15AEC">
        <w:rPr>
          <w:sz w:val="32"/>
          <w:szCs w:val="32"/>
        </w:rPr>
        <w:t xml:space="preserve">Результаты исследования системы гемостаза в значительной степени зависят от подготовки пациента и его поведения перед анализом. </w:t>
      </w:r>
    </w:p>
    <w:p w:rsidR="00815AEC" w:rsidRDefault="00815AEC" w:rsidP="00815AE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получения объективных данных необходимо исключить физические и эмоциональные перезагрузки, прием алкоголя в день накануне исследования, курение в течение одного часа перед сдачей анализа. </w:t>
      </w:r>
    </w:p>
    <w:p w:rsidR="00815AEC" w:rsidRDefault="00815AEC" w:rsidP="00815AE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Кровь сдавать утром строго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</w:t>
      </w:r>
      <w:proofErr w:type="spellStart"/>
      <w:r>
        <w:rPr>
          <w:sz w:val="32"/>
          <w:szCs w:val="32"/>
        </w:rPr>
        <w:t>ароматизаторов</w:t>
      </w:r>
      <w:proofErr w:type="spellEnd"/>
      <w:r>
        <w:rPr>
          <w:sz w:val="32"/>
          <w:szCs w:val="32"/>
        </w:rPr>
        <w:t>.</w:t>
      </w:r>
    </w:p>
    <w:p w:rsidR="00815AEC" w:rsidRDefault="00815AEC" w:rsidP="00815AE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вы принимаете препараты (делаете инъекции) лекарств, влияющих на функционирование свертывающей системы, кровь надо сдавать до приема препарат</w:t>
      </w:r>
      <w:bookmarkStart w:id="0" w:name="_GoBack"/>
      <w:bookmarkEnd w:id="0"/>
      <w:r>
        <w:rPr>
          <w:sz w:val="32"/>
          <w:szCs w:val="32"/>
        </w:rPr>
        <w:t xml:space="preserve"> (инъекции).</w:t>
      </w:r>
    </w:p>
    <w:p w:rsidR="00815AEC" w:rsidRPr="00815AEC" w:rsidRDefault="00815AEC" w:rsidP="00815AEC">
      <w:pPr>
        <w:jc w:val="both"/>
        <w:rPr>
          <w:sz w:val="32"/>
          <w:szCs w:val="32"/>
        </w:rPr>
      </w:pPr>
    </w:p>
    <w:sectPr w:rsidR="00815AEC" w:rsidRPr="0081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85D"/>
    <w:multiLevelType w:val="hybridMultilevel"/>
    <w:tmpl w:val="1FA4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3015"/>
    <w:multiLevelType w:val="hybridMultilevel"/>
    <w:tmpl w:val="BD4E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4C"/>
    <w:rsid w:val="00005853"/>
    <w:rsid w:val="00011EA3"/>
    <w:rsid w:val="0002604A"/>
    <w:rsid w:val="000400D2"/>
    <w:rsid w:val="00041FD2"/>
    <w:rsid w:val="0005391E"/>
    <w:rsid w:val="00063A8E"/>
    <w:rsid w:val="00084F7F"/>
    <w:rsid w:val="000B6C4C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15AEC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EB57-5283-4D60-955F-1A4E21E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2017-10-18T09:52:00Z</dcterms:created>
  <dcterms:modified xsi:type="dcterms:W3CDTF">2017-10-18T10:04:00Z</dcterms:modified>
</cp:coreProperties>
</file>