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4C" w:rsidRDefault="002E794C" w:rsidP="0047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94C" w:rsidRDefault="002E794C" w:rsidP="0047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94C" w:rsidRDefault="002E794C" w:rsidP="0047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24273C" wp14:editId="7F1B10AE">
            <wp:extent cx="5940425" cy="895350"/>
            <wp:effectExtent l="0" t="0" r="3175" b="0"/>
            <wp:docPr id="2" name="Рисунок 2" descr="E:\Untitled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Untitled-2.jpg"/>
                    <pic:cNvPicPr/>
                  </pic:nvPicPr>
                  <pic:blipFill>
                    <a:blip r:embed="rId4" cstate="print"/>
                    <a:srcRect b="8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CC" w:rsidRPr="00475DCC" w:rsidRDefault="00475DCC" w:rsidP="0047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пациент!</w:t>
      </w:r>
    </w:p>
    <w:p w:rsidR="00475DCC" w:rsidRPr="00475DCC" w:rsidRDefault="00475DCC" w:rsidP="0047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DCC" w:rsidRPr="00475DCC" w:rsidRDefault="00475DCC" w:rsidP="00475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1C138C" wp14:editId="3526B4F5">
            <wp:extent cx="6480175" cy="3638155"/>
            <wp:effectExtent l="0" t="0" r="0" b="635"/>
            <wp:docPr id="1" name="Рисунок 1" descr="C:\Users\ebukina.TOOD2\Desktop\МР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ukina.TOOD2\Desktop\МРТ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3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CC" w:rsidRPr="00475DCC" w:rsidRDefault="00475DCC" w:rsidP="00475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  <w:r w:rsidRPr="00475DCC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Абсолютные</w:t>
      </w:r>
      <w:r w:rsidRPr="00475DCC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 противопоказания к </w:t>
      </w:r>
      <w:r w:rsidRPr="00475DCC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МРТ</w:t>
      </w:r>
    </w:p>
    <w:p w:rsidR="00475DCC" w:rsidRPr="00475DCC" w:rsidRDefault="00475DCC" w:rsidP="00475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75DCC" w:rsidRPr="00475DCC" w:rsidRDefault="00475DCC" w:rsidP="00475DCC">
      <w:pPr>
        <w:widowControl w:val="0"/>
        <w:tabs>
          <w:tab w:val="right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вживленные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тело металлические </w:t>
      </w:r>
      <w:proofErr w:type="spellStart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импланты</w:t>
      </w:r>
      <w:proofErr w:type="spellEnd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(стальные пластины,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протезы, скобы, скрепы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действием магнитного поля томографа металл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нагревается, может произ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ойти расширение и движение, что приведет к внутреннему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кровотечению или ожогу.</w:t>
      </w:r>
    </w:p>
    <w:p w:rsidR="00475DCC" w:rsidRPr="00475DCC" w:rsidRDefault="00475DCC" w:rsidP="00475DCC">
      <w:pPr>
        <w:widowControl w:val="0"/>
        <w:tabs>
          <w:tab w:val="right" w:pos="4252"/>
          <w:tab w:val="right" w:pos="14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внедренные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 тело стимуляторы (кардиостимулятор, ушной </w:t>
      </w:r>
      <w:proofErr w:type="spellStart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имплант</w:t>
      </w:r>
      <w:proofErr w:type="spellEnd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инсулиновая помпы). Под воздействием магнитного поля </w:t>
      </w:r>
      <w:proofErr w:type="spellStart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электроустройства</w:t>
      </w:r>
      <w:proofErr w:type="spellEnd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могут выйти из строя и сломаться.</w:t>
      </w:r>
    </w:p>
    <w:p w:rsidR="00475DCC" w:rsidRPr="00475DCC" w:rsidRDefault="00475DCC" w:rsidP="00475D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CC" w:rsidRPr="00475DCC" w:rsidRDefault="00475DCC" w:rsidP="00475D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Однако не любые </w:t>
      </w:r>
      <w:proofErr w:type="spellStart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импланты</w:t>
      </w:r>
      <w:proofErr w:type="spellEnd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станут абсолютным противопоказанием к МРТ. В первую очередь, важно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узнать, из какого металла они изготовлены, для этого необходимо ознакомиться с паспортом изделия. Если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металл имеет </w:t>
      </w:r>
      <w:proofErr w:type="spellStart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ферромагнитные</w:t>
      </w:r>
      <w:proofErr w:type="spellEnd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свойства, проводить МРТ обследование нельзя. В современной медицине уже практически не используются </w:t>
      </w:r>
      <w:proofErr w:type="spellStart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магнито</w:t>
      </w:r>
      <w:proofErr w:type="spellEnd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-чувствительные компоненты. Большинство </w:t>
      </w:r>
      <w:proofErr w:type="spellStart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имплантов</w:t>
      </w:r>
      <w:proofErr w:type="spellEnd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сделаны из титана или медицинского пластика, и проходить томографию с ними можно.</w:t>
      </w:r>
    </w:p>
    <w:p w:rsidR="00475DCC" w:rsidRPr="00475DCC" w:rsidRDefault="00475DCC" w:rsidP="00475D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у пациента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теле осколки, пули или другие металлические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инклюзии, и он не знает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какого металла они сделаны, чтобы решить вопрос о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возможности проведения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МРТ, нужно будет сделать обычную рентгенографию.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Рентген четко покажет нал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ичие металла в составе инородных объектов в организме.</w:t>
      </w:r>
    </w:p>
    <w:p w:rsidR="00475DCC" w:rsidRPr="00475DCC" w:rsidRDefault="00475DCC" w:rsidP="00475D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Ещё 10 лет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назад наличие кардиостимулятора было абсолютным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противопоказанием к МРТ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в медицине используются сердечные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водители ритма, которые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совместимы с магнитным полем. Поэтому, чтобы уточнить,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можно ли с вашим водител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ритма сделать МРТ, врач попросит предъявить паспорт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изделия. Если в нём стоит </w:t>
      </w:r>
      <w:r w:rsidR="00FA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совместимости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МРТ, делать томографию можно, в присутствии </w:t>
      </w:r>
      <w:proofErr w:type="spellStart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аритмолога</w:t>
      </w:r>
      <w:proofErr w:type="spellEnd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DCC" w:rsidRPr="00475DCC" w:rsidRDefault="00475DCC" w:rsidP="00475D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CC" w:rsidRPr="00475DCC" w:rsidRDefault="00475DCC" w:rsidP="00475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 w:bidi="ru-RU"/>
        </w:rPr>
      </w:pPr>
      <w:r w:rsidRPr="00475DCC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 w:bidi="ru-RU"/>
        </w:rPr>
        <w:t>Относительные противопоказания к МРТ</w:t>
      </w:r>
    </w:p>
    <w:p w:rsidR="00475DCC" w:rsidRPr="00475DCC" w:rsidRDefault="00475DCC" w:rsidP="00475D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5DCC" w:rsidRPr="00475DCC" w:rsidRDefault="00475DCC" w:rsidP="00475DCC">
      <w:pPr>
        <w:widowControl w:val="0"/>
        <w:tabs>
          <w:tab w:val="left" w:pos="20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полные и габаритные пациенты. </w:t>
      </w:r>
    </w:p>
    <w:p w:rsidR="00475DCC" w:rsidRPr="00475DCC" w:rsidRDefault="00475DCC" w:rsidP="00475DCC">
      <w:pPr>
        <w:widowControl w:val="0"/>
        <w:tabs>
          <w:tab w:val="left" w:pos="20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Большая часть аппаратов производится с ограничением по весу 120 кг и максимальным обхватом окружности тела 120 см. Пациентам с большими объемами в качестве альтернативы могут быть предложены УЗИ или рентген.</w:t>
      </w:r>
    </w:p>
    <w:p w:rsidR="00475DCC" w:rsidRPr="00475DCC" w:rsidRDefault="00475DCC" w:rsidP="00475DCC">
      <w:pPr>
        <w:widowControl w:val="0"/>
        <w:tabs>
          <w:tab w:val="left" w:pos="20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 кожных покровах пациента присутствуют татуировки с металлическими вкраплениями.</w:t>
      </w:r>
    </w:p>
    <w:p w:rsidR="00475DCC" w:rsidRPr="00475DCC" w:rsidRDefault="00475DCC" w:rsidP="00475DCC">
      <w:pPr>
        <w:widowControl w:val="0"/>
        <w:tabs>
          <w:tab w:val="left" w:pos="20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этих местах на </w:t>
      </w:r>
      <w:proofErr w:type="spellStart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высокопольных</w:t>
      </w:r>
      <w:proofErr w:type="spellEnd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аппарата мощностью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1,5 Тесла и выше может происходить, нагрев тела, что может привести к ожогу.</w:t>
      </w:r>
    </w:p>
    <w:p w:rsidR="00475DCC" w:rsidRPr="00475DCC" w:rsidRDefault="00475DCC" w:rsidP="00475DCC">
      <w:pPr>
        <w:widowControl w:val="0"/>
        <w:tabs>
          <w:tab w:val="left" w:pos="206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- к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лаустрофобия</w:t>
      </w:r>
      <w:r w:rsidRPr="00475DC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.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DCC" w:rsidRPr="00475DCC" w:rsidRDefault="00475DCC" w:rsidP="00475DCC">
      <w:pPr>
        <w:widowControl w:val="0"/>
        <w:tabs>
          <w:tab w:val="left" w:pos="20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Д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ля лиц, страдающих паническими атаками в замкнутом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пространстве, есть возможно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сть пройти исследование на открытом томографе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либо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МРТ </w:t>
      </w:r>
      <w:r w:rsidR="00FA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bookmarkStart w:id="0" w:name="_GoBack"/>
      <w:bookmarkEnd w:id="0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наркозом или </w:t>
      </w:r>
      <w:proofErr w:type="spellStart"/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седацией</w:t>
      </w:r>
      <w:proofErr w:type="spellEnd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либо перед исследованием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провести псих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ологическую подготовку (памятка для пациентов перед 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прохождением МРТ исследо</w:t>
      </w:r>
      <w:r w:rsidRPr="0047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ваний)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DCC" w:rsidRPr="00475DCC" w:rsidRDefault="00475DCC" w:rsidP="00475D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5DCC" w:rsidRPr="00475DCC" w:rsidRDefault="00475DCC" w:rsidP="0047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  <w:r w:rsidRPr="00475DCC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Противопоказания для МРТ с контрастом</w:t>
      </w:r>
    </w:p>
    <w:p w:rsidR="00475DCC" w:rsidRPr="00475DCC" w:rsidRDefault="00475DCC" w:rsidP="00475D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5DCC" w:rsidRPr="00475DCC" w:rsidRDefault="00475DCC" w:rsidP="0047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введения контраста противопоказанием является:</w:t>
      </w:r>
    </w:p>
    <w:p w:rsidR="00475DCC" w:rsidRPr="00475DCC" w:rsidRDefault="00475DCC" w:rsidP="0047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беременность, на всём сроке вынашивания (решение принимает лечащий врач);</w:t>
      </w:r>
    </w:p>
    <w:p w:rsidR="00475DCC" w:rsidRPr="00475DCC" w:rsidRDefault="00475DCC" w:rsidP="0047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почечная недостаточность;</w:t>
      </w:r>
    </w:p>
    <w:p w:rsidR="00475DCC" w:rsidRPr="00475DCC" w:rsidRDefault="00475DCC" w:rsidP="0047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аллергии на препараты гадолиния.</w:t>
      </w:r>
    </w:p>
    <w:p w:rsidR="00475DCC" w:rsidRPr="00475DCC" w:rsidRDefault="00475DCC" w:rsidP="0047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CC" w:rsidRPr="00475DCC" w:rsidRDefault="00475DCC" w:rsidP="00475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томографии с контрастом пациенту дополнительно вводится контрастный состав на базе солей гадолиния. Это вещество быстрого распада. Оно выводится мочевыделительной системой в течение 10-24 часов. Но при процедуре контрастирования возникает дополнительная нагрузка на почки. Они могут не выдержать ее, если пациент страдает почечной недостаточностью. Поэтому таких больных попросят сдать анализ крови на </w:t>
      </w:r>
      <w:proofErr w:type="spellStart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оценить риск развития нефропатии (можно выполнять МРТ, если уровень </w:t>
      </w:r>
      <w:proofErr w:type="spellStart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до 130 </w:t>
      </w:r>
      <w:proofErr w:type="spellStart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>/л, а СКФ более 30 мл/мин. При уровне СКФ 30 - 45 мл/ мин вопрос решается индивидуально).</w:t>
      </w:r>
    </w:p>
    <w:p w:rsidR="00475DCC" w:rsidRPr="00475DCC" w:rsidRDefault="00475DCC" w:rsidP="00475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Кормление грудью не является противопоказания к МРТ с контрастом. Женщине просто необходимо воздержаться от кормления грудью на двое суток. За это время контрастный состав полностью выйдет из организма, и не будет угрозы попадания его остатков через молоко матери в организм младенца. </w:t>
      </w:r>
    </w:p>
    <w:p w:rsidR="00C17DE3" w:rsidRDefault="00C17DE3"/>
    <w:sectPr w:rsidR="00C17DE3" w:rsidSect="00EA1665">
      <w:pgSz w:w="11906" w:h="16838"/>
      <w:pgMar w:top="567" w:right="567" w:bottom="567" w:left="1134" w:header="851" w:footer="10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9B"/>
    <w:rsid w:val="002D336C"/>
    <w:rsid w:val="002E794C"/>
    <w:rsid w:val="003139B5"/>
    <w:rsid w:val="00475DCC"/>
    <w:rsid w:val="00C17DE3"/>
    <w:rsid w:val="00F86E9B"/>
    <w:rsid w:val="00F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2E529-8B1E-4EE0-BB37-5126067D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ebukina</dc:creator>
  <cp:keywords/>
  <dc:description/>
  <cp:lastModifiedBy>ebukina</cp:lastModifiedBy>
  <cp:revision>6</cp:revision>
  <dcterms:created xsi:type="dcterms:W3CDTF">2022-06-10T08:19:00Z</dcterms:created>
  <dcterms:modified xsi:type="dcterms:W3CDTF">2022-06-14T06:01:00Z</dcterms:modified>
</cp:coreProperties>
</file>