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C327" w14:textId="77777777" w:rsidR="00CA5E8B" w:rsidRPr="00643C8D" w:rsidRDefault="00CA5E8B" w:rsidP="00CA5E8B">
      <w:pPr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643C8D">
        <w:rPr>
          <w:rStyle w:val="fontstyle01"/>
          <w:rFonts w:ascii="Times New Roman" w:hAnsi="Times New Roman" w:cs="Times New Roman"/>
          <w:b/>
          <w:sz w:val="28"/>
          <w:szCs w:val="28"/>
        </w:rPr>
        <w:t>Постановление Правительства Тюменской области от 27 декабря 2019 года</w:t>
      </w:r>
      <w:r w:rsidRPr="00643C8D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Pr="00643C8D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годов»</w:t>
      </w:r>
    </w:p>
    <w:p w14:paraId="1EC45DED" w14:textId="77777777" w:rsidR="004A27B5" w:rsidRDefault="00BB1971" w:rsidP="00BB1971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971">
        <w:rPr>
          <w:rStyle w:val="fontstyle01"/>
          <w:rFonts w:ascii="Times New Roman" w:hAnsi="Times New Roman" w:cs="Times New Roman"/>
          <w:b/>
          <w:sz w:val="28"/>
          <w:szCs w:val="28"/>
        </w:rPr>
        <w:t>Перечень заболеваний и состояний, оказание медицинской помощи при</w:t>
      </w:r>
      <w:r w:rsidRPr="00BB1971">
        <w:rPr>
          <w:rFonts w:ascii="Times New Roman" w:hAnsi="Times New Roman" w:cs="Times New Roman"/>
          <w:b/>
          <w:color w:val="26282F"/>
          <w:sz w:val="28"/>
          <w:szCs w:val="28"/>
        </w:rPr>
        <w:br/>
      </w:r>
      <w:r w:rsidRPr="00BB1971">
        <w:rPr>
          <w:rStyle w:val="fontstyle01"/>
          <w:rFonts w:ascii="Times New Roman" w:hAnsi="Times New Roman" w:cs="Times New Roman"/>
          <w:b/>
          <w:sz w:val="28"/>
          <w:szCs w:val="28"/>
        </w:rPr>
        <w:t>которых осуществляется бесплатно, и категории граждан, оказание</w:t>
      </w:r>
      <w:r w:rsidRPr="00BB1971">
        <w:rPr>
          <w:rFonts w:ascii="Times New Roman" w:hAnsi="Times New Roman" w:cs="Times New Roman"/>
          <w:b/>
          <w:color w:val="26282F"/>
          <w:sz w:val="28"/>
          <w:szCs w:val="28"/>
        </w:rPr>
        <w:br/>
      </w:r>
      <w:r w:rsidRPr="00BB1971">
        <w:rPr>
          <w:rStyle w:val="fontstyle01"/>
          <w:rFonts w:ascii="Times New Roman" w:hAnsi="Times New Roman" w:cs="Times New Roman"/>
          <w:b/>
          <w:sz w:val="28"/>
          <w:szCs w:val="28"/>
        </w:rPr>
        <w:t>медицинской помощи которым осуществляется бесплатно</w:t>
      </w:r>
    </w:p>
    <w:bookmarkEnd w:id="0"/>
    <w:p w14:paraId="6E540DC2" w14:textId="77777777" w:rsidR="00BB1971" w:rsidRDefault="00BB1971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hAnsi="Times New Roman" w:cs="Times New Roman"/>
          <w:color w:val="000000"/>
          <w:sz w:val="28"/>
          <w:szCs w:val="28"/>
        </w:rPr>
        <w:t>1. Гражданам медицинская помощь оказывается бесплатно при</w:t>
      </w:r>
      <w:r w:rsidRPr="00BB1971">
        <w:rPr>
          <w:rFonts w:ascii="Times New Roman" w:hAnsi="Times New Roman" w:cs="Times New Roman"/>
          <w:color w:val="000000"/>
          <w:sz w:val="28"/>
          <w:szCs w:val="28"/>
        </w:rPr>
        <w:br/>
        <w:t>следующих заболеваниях и состояниях:</w:t>
      </w:r>
    </w:p>
    <w:p w14:paraId="29A0C251" w14:textId="77777777" w:rsidR="00BB1971" w:rsidRPr="00E31C73" w:rsidRDefault="00BB1971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  <w:r w:rsidRPr="00E31C73">
        <w:rPr>
          <w:rFonts w:ascii="Times New Roman" w:hAnsi="Times New Roman" w:cs="Times New Roman"/>
          <w:color w:val="000000"/>
          <w:sz w:val="26"/>
        </w:rPr>
        <w:t xml:space="preserve"> - инфекционные и паразитарные болезни;</w:t>
      </w:r>
    </w:p>
    <w:p w14:paraId="174B5434" w14:textId="77777777" w:rsidR="00E31C73" w:rsidRDefault="00E31C73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- </w:t>
      </w:r>
      <w:r w:rsidRPr="00E31C73">
        <w:rPr>
          <w:rFonts w:ascii="Times New Roman" w:hAnsi="Times New Roman" w:cs="Times New Roman"/>
          <w:color w:val="000000"/>
          <w:sz w:val="26"/>
        </w:rPr>
        <w:t>новообразования;</w:t>
      </w:r>
    </w:p>
    <w:p w14:paraId="3FE9F9E6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эндокринной системы;</w:t>
      </w:r>
    </w:p>
    <w:p w14:paraId="0E24D070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расстройства питания и нарушения обмена веществ;</w:t>
      </w:r>
    </w:p>
    <w:p w14:paraId="355D1109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нервной системы;</w:t>
      </w:r>
    </w:p>
    <w:p w14:paraId="4E635086" w14:textId="77777777" w:rsidR="00143FF8" w:rsidRPr="00E31C73" w:rsidRDefault="00143FF8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крови, кроветворных органов;</w:t>
      </w:r>
    </w:p>
    <w:p w14:paraId="5314FEBE" w14:textId="77777777" w:rsidR="00E31C73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отдельные нарушения, вовлекающие иммунный механизм;</w:t>
      </w:r>
    </w:p>
    <w:p w14:paraId="677DA599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глаза и его придаточного аппарата;</w:t>
      </w:r>
    </w:p>
    <w:p w14:paraId="5A46D1F8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уха и сосцевидного отростка;</w:t>
      </w:r>
    </w:p>
    <w:p w14:paraId="69F20CCE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системы кровообращения;</w:t>
      </w:r>
    </w:p>
    <w:p w14:paraId="05E22264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органов дыхания;</w:t>
      </w:r>
    </w:p>
    <w:p w14:paraId="4F4E0ADA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органов пищеварения,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в том числе болезни полости рта,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слюнных желез и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челюстей (за исключением зубного протезирования);</w:t>
      </w:r>
    </w:p>
    <w:p w14:paraId="000333B4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мочеполовой системы;</w:t>
      </w:r>
    </w:p>
    <w:p w14:paraId="15E32017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кожи и подкожной клетчатки;</w:t>
      </w:r>
    </w:p>
    <w:p w14:paraId="4552BF77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костно-мышечной системы и соединительной ткани;</w:t>
      </w:r>
    </w:p>
    <w:p w14:paraId="128806DF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травмы, отравления и некоторые другие последствия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воздействия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внешних</w:t>
      </w:r>
      <w:r>
        <w:rPr>
          <w:rFonts w:ascii="ArialMT" w:hAnsi="ArialMT"/>
          <w:color w:val="000000"/>
          <w:sz w:val="26"/>
        </w:rPr>
        <w:t xml:space="preserve"> причин;</w:t>
      </w:r>
    </w:p>
    <w:p w14:paraId="077C5183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врожденные аномалии (пороки развития);</w:t>
      </w:r>
    </w:p>
    <w:p w14:paraId="474FC06B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деформации и хромосомные нарушения;</w:t>
      </w:r>
    </w:p>
    <w:p w14:paraId="59959AB1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беременность, роды, послеродовой период и аборты;</w:t>
      </w:r>
    </w:p>
    <w:p w14:paraId="5B5C5FA0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отдельные состояния, возникающие у детей в перинатальный период;</w:t>
      </w:r>
    </w:p>
    <w:p w14:paraId="01CD697A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психические расстройства и расстройства поведения;</w:t>
      </w:r>
    </w:p>
    <w:p w14:paraId="40541376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симптомы, признаки и отклонения от нормы,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не отнесенные</w:t>
      </w:r>
      <w:r>
        <w:rPr>
          <w:rFonts w:ascii="ArialMT" w:hAnsi="ArialMT"/>
          <w:color w:val="000000"/>
          <w:sz w:val="26"/>
        </w:rPr>
        <w:t xml:space="preserve"> к </w:t>
      </w:r>
      <w:r w:rsidRPr="00143FF8">
        <w:rPr>
          <w:rFonts w:ascii="ArialMT" w:hAnsi="ArialMT"/>
          <w:color w:val="000000"/>
          <w:sz w:val="26"/>
        </w:rPr>
        <w:t>заболеваниям</w:t>
      </w:r>
      <w:r>
        <w:rPr>
          <w:rFonts w:ascii="ArialMT" w:hAnsi="ArialMT"/>
          <w:color w:val="000000"/>
          <w:sz w:val="26"/>
        </w:rPr>
        <w:t xml:space="preserve"> и </w:t>
      </w:r>
      <w:r w:rsidRPr="00143FF8">
        <w:rPr>
          <w:rFonts w:ascii="ArialMT" w:hAnsi="ArialMT"/>
          <w:color w:val="000000"/>
          <w:sz w:val="26"/>
        </w:rPr>
        <w:t>состояниям.</w:t>
      </w:r>
    </w:p>
    <w:p w14:paraId="747B5ACD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</w:t>
      </w:r>
      <w:r w:rsidRPr="00143FF8">
        <w:rPr>
          <w:rFonts w:ascii="ArialMT" w:hAnsi="ArialMT"/>
          <w:color w:val="000000"/>
          <w:sz w:val="26"/>
        </w:rPr>
        <w:t>Гражданин имеет право не реже одного раза в год на бесплатный</w:t>
      </w:r>
      <w:r w:rsidRPr="00143FF8">
        <w:rPr>
          <w:rFonts w:ascii="ArialMT" w:hAnsi="ArialMT"/>
          <w:color w:val="000000"/>
          <w:sz w:val="26"/>
          <w:szCs w:val="26"/>
        </w:rPr>
        <w:br/>
      </w:r>
      <w:r w:rsidRPr="00143FF8">
        <w:rPr>
          <w:rFonts w:ascii="ArialMT" w:hAnsi="ArialMT"/>
          <w:color w:val="000000"/>
          <w:sz w:val="26"/>
        </w:rPr>
        <w:t>профилактический медицинский осмотр, в том числе в рамках</w:t>
      </w:r>
      <w:r w:rsidRPr="00143FF8">
        <w:rPr>
          <w:rFonts w:ascii="ArialMT" w:hAnsi="ArialMT"/>
          <w:color w:val="000000"/>
          <w:sz w:val="26"/>
          <w:szCs w:val="26"/>
        </w:rPr>
        <w:br/>
      </w:r>
      <w:r w:rsidRPr="00143FF8">
        <w:rPr>
          <w:rFonts w:ascii="ArialMT" w:hAnsi="ArialMT"/>
          <w:color w:val="000000"/>
          <w:sz w:val="26"/>
        </w:rPr>
        <w:t>диспансеризации.</w:t>
      </w:r>
    </w:p>
    <w:p w14:paraId="3B575F83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21F7F3F1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2. </w:t>
      </w:r>
      <w:r w:rsidRPr="000F12E9">
        <w:rPr>
          <w:rFonts w:ascii="ArialMT" w:hAnsi="ArialMT"/>
          <w:color w:val="000000"/>
          <w:sz w:val="26"/>
        </w:rPr>
        <w:t>В соответствии с законодательством Российской Федерации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отдельным категориям граждан осуществляются:</w:t>
      </w:r>
    </w:p>
    <w:p w14:paraId="405625BD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>обеспечение лекарственными препаратами;</w:t>
      </w:r>
    </w:p>
    <w:p w14:paraId="43F29E8C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 xml:space="preserve">профилактические медицинские осмотры и </w:t>
      </w:r>
      <w:r>
        <w:rPr>
          <w:rFonts w:ascii="ArialMT" w:hAnsi="ArialMT"/>
          <w:color w:val="000000"/>
          <w:sz w:val="26"/>
        </w:rPr>
        <w:t xml:space="preserve">диспансеризация – определённые </w:t>
      </w:r>
    </w:p>
    <w:p w14:paraId="4DB9475C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группы взрослого населения (в возрасте 18 лет и старше), в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том числ</w:t>
      </w:r>
      <w:r>
        <w:rPr>
          <w:rFonts w:ascii="ArialMT" w:hAnsi="ArialMT"/>
          <w:color w:val="000000"/>
          <w:sz w:val="26"/>
        </w:rPr>
        <w:t xml:space="preserve">е работающие и </w:t>
      </w:r>
      <w:r w:rsidRPr="000F12E9">
        <w:rPr>
          <w:rFonts w:ascii="ArialMT" w:hAnsi="ArialMT"/>
          <w:color w:val="000000"/>
          <w:sz w:val="26"/>
        </w:rPr>
        <w:t>неработающие</w:t>
      </w:r>
      <w:r>
        <w:rPr>
          <w:rFonts w:ascii="ArialMT" w:hAnsi="ArialMT"/>
          <w:color w:val="000000"/>
          <w:sz w:val="26"/>
        </w:rPr>
        <w:t xml:space="preserve"> граждане, обучающиеся в образовательных организациях по очной форме;</w:t>
      </w:r>
    </w:p>
    <w:p w14:paraId="57F380D8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lastRenderedPageBreak/>
        <w:t xml:space="preserve"> - </w:t>
      </w:r>
      <w:r w:rsidRPr="000F12E9">
        <w:rPr>
          <w:rFonts w:ascii="ArialMT" w:hAnsi="ArialMT"/>
          <w:color w:val="000000"/>
          <w:sz w:val="26"/>
        </w:rPr>
        <w:t>медицинские осмотры, в том числе профилактические медицинские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осмотры,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в связи с занятиями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физической культурой и спортом -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несовершеннолетние;</w:t>
      </w:r>
    </w:p>
    <w:p w14:paraId="33A2B1F1" w14:textId="77777777" w:rsidR="00CA5E8B" w:rsidRDefault="00CA5E8B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03912B5E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>диспансеризация пребывающих в стационарных учреждениях детей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сирот и детей, находящихся в трудной жизненной ситуации, а также детей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сирот и детей, оставшихся без попечения родителей, в том числе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усыновленных (удочеренных), принятых под опеку (попечительство), в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приемную или патронатную семью;</w:t>
      </w:r>
    </w:p>
    <w:p w14:paraId="73396D31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7D1EEBE8" w14:textId="77777777" w:rsidR="00BE64BC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 xml:space="preserve">диспансерное наблюдение граждан, страдающих социально </w:t>
      </w:r>
      <w:r w:rsidR="00751A1D">
        <w:rPr>
          <w:rFonts w:ascii="ArialMT" w:hAnsi="ArialMT"/>
          <w:color w:val="000000"/>
          <w:sz w:val="26"/>
        </w:rPr>
        <w:t xml:space="preserve">значимыми </w:t>
      </w:r>
    </w:p>
    <w:p w14:paraId="264D0DE8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заболеваниями и заболеваниями, представляющими опасность для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окружающих, а также лиц, страдающих хроническими заболеваниями,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функциональными расстройствами, иными состояниями;</w:t>
      </w:r>
    </w:p>
    <w:p w14:paraId="751B4309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31E7B498" w14:textId="77777777" w:rsidR="00BE64BC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="00BE64BC">
        <w:rPr>
          <w:rFonts w:ascii="ArialMT" w:hAnsi="ArialMT"/>
          <w:color w:val="000000"/>
          <w:sz w:val="26"/>
        </w:rPr>
        <w:t>п</w:t>
      </w:r>
      <w:r w:rsidRPr="000F12E9">
        <w:rPr>
          <w:rFonts w:ascii="ArialMT" w:hAnsi="ArialMT"/>
          <w:color w:val="000000"/>
          <w:sz w:val="26"/>
        </w:rPr>
        <w:t xml:space="preserve">ренатальную (дородовую) диагностику нарушений развития </w:t>
      </w:r>
      <w:r w:rsidR="00751A1D">
        <w:rPr>
          <w:rFonts w:ascii="ArialMT" w:hAnsi="ArialMT"/>
          <w:color w:val="000000"/>
          <w:sz w:val="26"/>
        </w:rPr>
        <w:t xml:space="preserve">ребенка - </w:t>
      </w:r>
    </w:p>
    <w:p w14:paraId="2107FCAB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беременные женщины;</w:t>
      </w:r>
    </w:p>
    <w:p w14:paraId="4A74F09B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033F44E7" w14:textId="77777777" w:rsidR="00BE64BC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 xml:space="preserve">неонатальный скрининг на 5 наследственных </w:t>
      </w:r>
      <w:r w:rsidR="00751A1D">
        <w:rPr>
          <w:rFonts w:ascii="ArialMT" w:hAnsi="ArialMT"/>
          <w:color w:val="000000"/>
          <w:sz w:val="26"/>
        </w:rPr>
        <w:t>и врожденных заболеваний -</w:t>
      </w:r>
    </w:p>
    <w:p w14:paraId="2D42F62F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новорожденные дети;</w:t>
      </w:r>
    </w:p>
    <w:p w14:paraId="7CEB3F9E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67F4795F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proofErr w:type="spellStart"/>
      <w:r w:rsidRPr="00751A1D">
        <w:rPr>
          <w:rFonts w:ascii="ArialMT" w:hAnsi="ArialMT"/>
          <w:color w:val="000000"/>
          <w:sz w:val="26"/>
        </w:rPr>
        <w:t>аудиологический</w:t>
      </w:r>
      <w:proofErr w:type="spellEnd"/>
      <w:r w:rsidRPr="00751A1D">
        <w:rPr>
          <w:rFonts w:ascii="ArialMT" w:hAnsi="ArialMT"/>
          <w:color w:val="000000"/>
          <w:sz w:val="26"/>
        </w:rPr>
        <w:t xml:space="preserve"> скрининг - новорожденные дети и дети первого</w:t>
      </w:r>
      <w:r>
        <w:rPr>
          <w:rFonts w:ascii="ArialMT" w:hAnsi="ArialMT"/>
          <w:color w:val="000000"/>
          <w:sz w:val="26"/>
        </w:rPr>
        <w:t xml:space="preserve"> года жизни;</w:t>
      </w:r>
    </w:p>
    <w:p w14:paraId="28E11DC9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5F406D8D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б</w:t>
      </w:r>
      <w:r w:rsidRPr="00751A1D">
        <w:rPr>
          <w:rFonts w:ascii="ArialMT" w:hAnsi="ArialMT"/>
          <w:color w:val="000000"/>
          <w:sz w:val="26"/>
        </w:rPr>
        <w:t xml:space="preserve">еременные женщины, обратившиеся в медицинские </w:t>
      </w:r>
    </w:p>
    <w:p w14:paraId="45B7A9A4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751A1D">
        <w:rPr>
          <w:rFonts w:ascii="ArialMT" w:hAnsi="ArialMT"/>
          <w:color w:val="000000"/>
          <w:sz w:val="26"/>
        </w:rPr>
        <w:t>организации,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751A1D">
        <w:rPr>
          <w:rFonts w:ascii="ArialMT" w:hAnsi="ArialMT"/>
          <w:color w:val="000000"/>
          <w:sz w:val="26"/>
        </w:rPr>
        <w:t xml:space="preserve">оказывающие медицинскую помощь по профилю "акушерство и гинекология" </w:t>
      </w:r>
      <w:r>
        <w:rPr>
          <w:rFonts w:ascii="ArialMT" w:hAnsi="ArialMT"/>
          <w:color w:val="000000"/>
          <w:sz w:val="26"/>
        </w:rPr>
        <w:t xml:space="preserve">в </w:t>
      </w:r>
      <w:r w:rsidRPr="00751A1D">
        <w:rPr>
          <w:rFonts w:ascii="ArialMT" w:hAnsi="ArialMT"/>
          <w:color w:val="000000"/>
          <w:sz w:val="26"/>
        </w:rPr>
        <w:t xml:space="preserve">амбулаторных условиях, имеют право на получение </w:t>
      </w:r>
    </w:p>
    <w:p w14:paraId="31F3D63D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751A1D">
        <w:rPr>
          <w:rFonts w:ascii="ArialMT" w:hAnsi="ArialMT"/>
          <w:color w:val="000000"/>
          <w:sz w:val="26"/>
        </w:rPr>
        <w:t>правовой,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751A1D">
        <w:rPr>
          <w:rFonts w:ascii="ArialMT" w:hAnsi="ArialMT"/>
          <w:color w:val="000000"/>
          <w:sz w:val="26"/>
        </w:rPr>
        <w:t>психологической и медико-социальной помощи, в том числе по профилактике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751A1D">
        <w:rPr>
          <w:rFonts w:ascii="ArialMT" w:hAnsi="ArialMT"/>
          <w:color w:val="000000"/>
          <w:sz w:val="26"/>
        </w:rPr>
        <w:t>прерывания беременности.</w:t>
      </w:r>
    </w:p>
    <w:p w14:paraId="726EBDF2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1D79DA50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3. </w:t>
      </w:r>
      <w:r w:rsidR="00CA5E8B" w:rsidRPr="00CA5E8B">
        <w:rPr>
          <w:rFonts w:ascii="ArialMT" w:hAnsi="ArialMT"/>
          <w:color w:val="000000"/>
          <w:sz w:val="26"/>
        </w:rPr>
        <w:t>При оказании в рамках Территориальной программы первичной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медико-санитарной помощи в условиях дневного стационара и в неотложной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форме, специализированной медицинской помощи, в том числе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высокотехнологичной, скорой, в том числе скорой специализированной,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медицинской помощи, паллиативной медицинской помощи в стационарных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условиях, условиях дневного стационара и при посещениях на дому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осуществляется обеспечение граждан лекарственными препаратами для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медицинского применения и медицинскими изделиями, включенными в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утвержденные Правительством Российской Федерации соответственно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перечень жизненно необходимых и важнейших лекарственных препаратов и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перечень медицинских изделий, имплантируемых в организм человека, а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также медицинскими изделиями, предназначенными для поддержания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функций органов и систем организма человека, для использования на дому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при оказании паллиативной медицинской помощи в соответствии с перечнем,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утверждаемым Министерством здравоохранения Российской Федерации.</w:t>
      </w:r>
    </w:p>
    <w:p w14:paraId="66B8EA07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   </w:t>
      </w:r>
      <w:r w:rsidRPr="00CA5E8B">
        <w:rPr>
          <w:rFonts w:ascii="ArialMT" w:hAnsi="ArialMT"/>
          <w:color w:val="000000"/>
          <w:sz w:val="26"/>
        </w:rPr>
        <w:t>Порядок обеспечения граждан лекарственными препаратами,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медицинскими изделиями, лечебным питанием, в том числе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специализированными продуктами лечебного питания, по назначению врача,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по медицинским показаниям в соответствии со стандартами медицинской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lastRenderedPageBreak/>
        <w:t>помощи с учетом видов, форм и условий оказания медицинской помощи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утвержден приложением №10 к Территориальной программе.</w:t>
      </w:r>
    </w:p>
    <w:p w14:paraId="5EF70CDF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    </w:t>
      </w:r>
      <w:r w:rsidRPr="00CA5E8B">
        <w:rPr>
          <w:rFonts w:ascii="ArialMT" w:hAnsi="ArialMT"/>
          <w:color w:val="000000"/>
          <w:sz w:val="26"/>
        </w:rPr>
        <w:t>Порядок передачи от медицинской организации пациенту (его законному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представителю) медицинских изделий, предназначенных для поддержания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функций органов и систем организма человека, для использования на дому</w:t>
      </w:r>
      <w:r w:rsidRPr="00CA5E8B">
        <w:rPr>
          <w:rStyle w:val="fontstyle01"/>
        </w:rPr>
        <w:t xml:space="preserve"> </w:t>
      </w:r>
      <w:r w:rsidRPr="00CA5E8B">
        <w:rPr>
          <w:rFonts w:ascii="ArialMT" w:hAnsi="ArialMT"/>
          <w:color w:val="000000"/>
          <w:sz w:val="26"/>
        </w:rPr>
        <w:t>при оказании паллиативной медицинской помощи устанавливается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Министерством здравоохранения Российской Федерации.</w:t>
      </w:r>
    </w:p>
    <w:p w14:paraId="46B5AA4B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4252CC93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4. </w:t>
      </w:r>
      <w:r w:rsidRPr="00CA5E8B">
        <w:rPr>
          <w:rFonts w:ascii="ArialMT" w:hAnsi="ArialMT"/>
          <w:color w:val="000000"/>
          <w:sz w:val="26"/>
        </w:rPr>
        <w:t>В рамках Территориальной программы государственных гарантий не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застрахованным по ОМС лицам при заболеваниях, несчастных случаях,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травмах, отравлениях и других состояниях, требующих срочного медицинского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вмешательства, оказывается медицинская помощь в экстренной или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неотложной форме вне медицинских организаций, а также в амбулаторных 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стационарных условиях в медицинских организациях, включенных в перечень,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установленный приложением №8 к Территориальной программе, в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соответствии с соглашением, заключаемым Департаментом здравоохранения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Тюменской области с территориальным фондом ОМС Тюменской области,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договорами, заключаемыми территориальным фондом ОМС Тюменской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области с медицинскими организациями в соответствии с заданиями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медицинских организаций, нормативными правовыми актами Тюменской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области.</w:t>
      </w:r>
    </w:p>
    <w:p w14:paraId="7D7EE842" w14:textId="77777777" w:rsidR="002A08F1" w:rsidRDefault="002A08F1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08A12969" w14:textId="77777777" w:rsidR="002A08F1" w:rsidRDefault="002A08F1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5. </w:t>
      </w:r>
      <w:r w:rsidRPr="002A08F1">
        <w:rPr>
          <w:rFonts w:ascii="ArialMT" w:hAnsi="ArialMT"/>
          <w:color w:val="000000"/>
          <w:sz w:val="26"/>
        </w:rPr>
        <w:t>Медицинская помощь в рамках Государственной программы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Тюменской области "Сотрудничество" оказывается в медицинских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организациях, включенных в перечень, установленный приложением №4 к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Территориальной программе, в соответствии с соглашениями, заключаемыми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Департаментом здравоохранения Тюменской области, Территориальным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фондом ОМС Тюменской области с органами управления здравоохранением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и/или территориальными фондами ОМС Ямало-Ненецкого автономного округа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и Ханты-Мансийского автономного округа - Югры, определяющими порядок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оказания медицинской помощи, в объемах и по тарифам, согласованным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сторонами.</w:t>
      </w:r>
    </w:p>
    <w:p w14:paraId="29BE5752" w14:textId="77777777" w:rsidR="000F12E9" w:rsidRPr="00E31C73" w:rsidRDefault="000F12E9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</w:p>
    <w:p w14:paraId="0628A4C8" w14:textId="77777777" w:rsidR="00E31C73" w:rsidRPr="00BB1971" w:rsidRDefault="00E31C73" w:rsidP="00E31C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1C73" w:rsidRPr="00BB1971" w:rsidSect="004A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71"/>
    <w:rsid w:val="000F12E9"/>
    <w:rsid w:val="00143FF8"/>
    <w:rsid w:val="002A08F1"/>
    <w:rsid w:val="004A27B5"/>
    <w:rsid w:val="00643C8D"/>
    <w:rsid w:val="00751A1D"/>
    <w:rsid w:val="00831025"/>
    <w:rsid w:val="00BB1971"/>
    <w:rsid w:val="00BE64BC"/>
    <w:rsid w:val="00CA5E8B"/>
    <w:rsid w:val="00E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6202"/>
  <w15:docId w15:val="{ED8D7709-4BA5-4CF2-B949-E735873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B1971"/>
    <w:rPr>
      <w:rFonts w:ascii="ArialMT" w:hAnsi="ArialMT" w:hint="default"/>
      <w:b w:val="0"/>
      <w:bCs w:val="0"/>
      <w:i w:val="0"/>
      <w:iCs w:val="0"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 Дмитрий Юрьевич</cp:lastModifiedBy>
  <cp:revision>2</cp:revision>
  <dcterms:created xsi:type="dcterms:W3CDTF">2020-09-22T11:41:00Z</dcterms:created>
  <dcterms:modified xsi:type="dcterms:W3CDTF">2020-09-22T11:41:00Z</dcterms:modified>
</cp:coreProperties>
</file>